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374" w:rsidRDefault="007D1374">
      <w:pPr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DB74E1">
      <w:pPr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DB74E1">
      <w:pPr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DB74E1">
      <w:pPr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DB74E1">
      <w:pPr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DB74E1">
      <w:pPr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F56227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4455319"/>
            <wp:effectExtent l="19050" t="0" r="3175" b="0"/>
            <wp:docPr id="2" name="Рисунок 1" descr="C:\Users\User\Desktop\IMG_4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44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4E1" w:rsidRDefault="00DB74E1">
      <w:pPr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DB74E1">
      <w:pPr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DB74E1" w:rsidP="00DB74E1">
      <w:pPr>
        <w:tabs>
          <w:tab w:val="left" w:pos="975"/>
        </w:tabs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DB74E1" w:rsidP="00DB74E1">
      <w:pPr>
        <w:tabs>
          <w:tab w:val="left" w:pos="975"/>
        </w:tabs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DB74E1" w:rsidP="00DB74E1">
      <w:pPr>
        <w:tabs>
          <w:tab w:val="left" w:pos="975"/>
        </w:tabs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DB74E1" w:rsidP="00DB74E1">
      <w:pPr>
        <w:tabs>
          <w:tab w:val="left" w:pos="975"/>
        </w:tabs>
        <w:rPr>
          <w:rFonts w:ascii="Times New Roman" w:hAnsi="Times New Roman" w:cs="Times New Roman"/>
          <w:noProof/>
          <w:sz w:val="28"/>
          <w:szCs w:val="28"/>
        </w:rPr>
      </w:pPr>
    </w:p>
    <w:p w:rsidR="00DB74E1" w:rsidRDefault="00DB74E1">
      <w:pPr>
        <w:rPr>
          <w:rFonts w:ascii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Каковы особенности обучения осетинскому языку в 5-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ах.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Для данного этапа характерно равноценное внимание к формированию речевых умений в устной речи в чтении. По сравнению, как это происходило в 1–4 классах, овладение говорением носит в большей степени продуктивный характер; речевое действие совершается не только с опорой на образец, но и по аналогии. Значительное развитие приобретают механизмы комбинирования, варьирование.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Это ответствует и задачам новых стандартов </w:t>
      </w:r>
      <w:r w:rsidRPr="00CE6177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поколения, где говорится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«В результате изучения всех без исключения предметов в начальной школе у выпускников будут сформированы личностные, регулятивные, познавательные и коммуникативные универсальные учебные действия как основа умения учиться».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В 5</w:t>
      </w:r>
      <w:r>
        <w:rPr>
          <w:rFonts w:ascii="Times New Roman" w:hAnsi="Times New Roman" w:cs="Times New Roman"/>
          <w:sz w:val="28"/>
          <w:szCs w:val="28"/>
        </w:rPr>
        <w:t xml:space="preserve">-9 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большое внимание уделяется повышению роли речевой инициативы учащихся, особенно в условиях ролевой игры и ситуаций, предполагающих творческие монологические высказывания учащихся; увеличивается объем парных и групп новых форм работы.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В области чтения в целом завершается формирование у учащихся техники чтения вслух и про себя. Более отчетливым становится разные стратегии чтения </w:t>
      </w: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t>(с полным пониманием, с пониманием основного содержания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t>и с выборочным извлечением информации).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Ведется целенаправленная работа по развитию механизма языковой догадки за счет знания правил словообразования.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Продолжается работа по </w:t>
      </w:r>
      <w:proofErr w:type="spellStart"/>
      <w:r w:rsidRPr="00CE6177">
        <w:rPr>
          <w:rFonts w:ascii="Times New Roman" w:eastAsia="Times New Roman" w:hAnsi="Times New Roman" w:cs="Times New Roman"/>
          <w:sz w:val="28"/>
          <w:szCs w:val="28"/>
        </w:rPr>
        <w:t>аудированию</w:t>
      </w:r>
      <w:proofErr w:type="spellEnd"/>
      <w:r w:rsidRPr="00CE6177">
        <w:rPr>
          <w:rFonts w:ascii="Times New Roman" w:eastAsia="Times New Roman" w:hAnsi="Times New Roman" w:cs="Times New Roman"/>
          <w:sz w:val="28"/>
          <w:szCs w:val="28"/>
        </w:rPr>
        <w:t>. Проверка понимания услышанного осуществляется в различных формах с использованием вербальных и невербальных средств.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При обучении письму внимание уделяется совершенствованию орфографических навыков и развитию умений связной письменной речи.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Default="00CE6177" w:rsidP="00CE617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6177" w:rsidRDefault="00CE6177" w:rsidP="00CE617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6177" w:rsidRDefault="00CE6177" w:rsidP="00CE617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6177" w:rsidRPr="00CE6177" w:rsidRDefault="00CE6177" w:rsidP="00CE6177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Цели и планируемые результаты обучения осетинскому языку в</w:t>
      </w:r>
    </w:p>
    <w:p w:rsidR="00CE6177" w:rsidRPr="00CE6177" w:rsidRDefault="00CE6177" w:rsidP="00CE6177">
      <w:pPr>
        <w:ind w:left="709" w:hanging="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5-9 классах.</w:t>
      </w:r>
    </w:p>
    <w:p w:rsidR="00CE6177" w:rsidRPr="00CE6177" w:rsidRDefault="00CE6177" w:rsidP="00CE6177">
      <w:pPr>
        <w:ind w:left="709" w:hanging="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Данный УМК предназначается для использования в 5-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и рассчитан на 102 учебных часа</w:t>
      </w: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t xml:space="preserve"> (по 3 часа в течение 34 недель).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Основная цель обучения осетинскому языку в 5-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– комплексное решение задач, стоящих при изучении осетинского языка как одного из предметов общеобразовательной школы, а именно формирование коммуникативной компетенции учащихся, понимаемой как способность выпускников начальной школы общаться на осетинском языке. Эта цель подразумевает развитие коммуникативных умений учащихся в устной </w:t>
      </w: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t>(говорение и понимание речи на слух)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и письменной </w:t>
      </w: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t>(чтений и письмо)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формах общения в пределах обозначенных программой по осетинскому языку для начальной школ.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Таким образом, создается база для последующего изучения осетинского языка в средней школе на более высоком уровне. В процессе обучения общению на осетинском языке в рамках ограниченного числа наиболее распространенных стандартных ситуаций, выпускники приобщаются к культурным ценностям осетинского народа, совершенствуется их воспитание и развитие в духе любви к Осетии, осетинскому языку, культуре, традициям и обычаям, истории.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В соответствии с этими целями данный УМК строится на основе преемственности по отношению к целям и содержанию обучения осетинскому языку, заложенными в курсах 1–4 классов.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>Цели обучения фонетической, лексической и грамматической сторонам речи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Работа над произносительной стороной речи сокращает свою важность и на данном этапе обучения. По-прежнему следует обращать внимание на выработку умений четко и правильно произносить и различать на слух все звуки осетинского языка. Но на этом этапе работы учащиеся начинают активно употреблять в речи более сложные конструкции. Поэтому следует обращать внимание детей на фразовое ударение и смысловое членение фраз.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lastRenderedPageBreak/>
        <w:t>Автоматизации и коррекция произносительных навыков может осуществляться в разное время урока с помощью рифмовок, стишков, декламации отрывков текста. Наиболее удачным временем для целенаправленной работы над произношением традиционно считается начало урока, поскольку именно в этот момент происходит перестройка артикуляционного аппарата учащихся и их переключения на речевую деятельность на осетинском языке. Однако уместно работать над фонетикой и в ходе предъявления новой лексики.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Укреплению произносительных навыков способствует также отработка словосочетаний и фраз из диалогов.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В целом произношение усваивается путем имитации речи учителя или диктора на аудиодиске.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Обучение лексической стороне речи, как и прежде, происходит во взаимосвязи с обучением грамматике. Новые лексические единицы даются в определенном контексте, который помогает ученику составить представление о том, как и где может быть использовано данное слово, в каких словосочетаниях и для решения каких коммуникативных задач. </w:t>
      </w:r>
      <w:proofErr w:type="spellStart"/>
      <w:r w:rsidRPr="00CE6177">
        <w:rPr>
          <w:rFonts w:ascii="Times New Roman" w:eastAsia="Times New Roman" w:hAnsi="Times New Roman" w:cs="Times New Roman"/>
          <w:sz w:val="28"/>
          <w:szCs w:val="28"/>
        </w:rPr>
        <w:t>Семантизация</w:t>
      </w:r>
      <w:proofErr w:type="spellEnd"/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новой лексики происходит различными способами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1) путем показа </w:t>
      </w: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t>(картинки предмета, действия или же на интерактивной доске),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2) путем прямого перевода на русский язык, 3) путем понимания по контексту при чтении и восприятии текста на слух. Формирование лексических навыков осуществляется в ходе выполнения многочисленных упражнений, обеспечивающих запоминание лексических единиц и употребление их в речи учащимися.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Контроль </w:t>
      </w:r>
      <w:proofErr w:type="spellStart"/>
      <w:r w:rsidRPr="00CE6177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лексической стоны речи фактически происходит на каждом уроке при выполнении подготовительных и речевых упражнений.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При обучении </w:t>
      </w: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>грамматической стороне речи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выдерживается принцип опоры на опыт учащихся в русском языке. Следуя этому принципу, учащимися раскрывается суть нового грамматического явления, дается правило, в котором объясняются принципы выполнения соответствующих грамматических операций. Весь новый грамматический материал приводится в рубрике </w:t>
      </w: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>«Мудрая Сова нас учит».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Особенностью предъявления грамматического материала в 5-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является и то, что наряду с дедуктивным подходом к ознакомлению с грамматической стороной речи </w:t>
      </w: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t>(от правила к практике)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широко 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lastRenderedPageBreak/>
        <w:t>используется и индуктивный путь. В этом случае учащимся обеспечивается возможность наблюдать за употреблением грамматического явления в речи, а затем им дается обобщение по данному явлению в виде правила.</w:t>
      </w:r>
      <w:r>
        <w:rPr>
          <w:rFonts w:ascii="Times New Roman" w:hAnsi="Times New Roman" w:cs="Times New Roman"/>
          <w:sz w:val="28"/>
          <w:szCs w:val="28"/>
        </w:rPr>
        <w:t xml:space="preserve"> Это  соответствует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ФГОСэ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Цели обучения говорению, </w:t>
      </w:r>
      <w:proofErr w:type="spellStart"/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>аудированию</w:t>
      </w:r>
      <w:proofErr w:type="spellEnd"/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>, чтению, письму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В области говорения учащиеся должны научиться решать сформированные ранее элементарные коммуникативные задачи в игровой, учебно-трудовой «бытовой сферах в диалогической, монологической и </w:t>
      </w:r>
      <w:proofErr w:type="spellStart"/>
      <w:r w:rsidRPr="00CE6177">
        <w:rPr>
          <w:rFonts w:ascii="Times New Roman" w:eastAsia="Times New Roman" w:hAnsi="Times New Roman" w:cs="Times New Roman"/>
          <w:sz w:val="28"/>
          <w:szCs w:val="28"/>
        </w:rPr>
        <w:t>полилогической</w:t>
      </w:r>
      <w:proofErr w:type="spellEnd"/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формах в пределах отобранной тематики.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К концу обучения выпускники должны уметь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CE6177" w:rsidRPr="00CE6177" w:rsidRDefault="00CE6177" w:rsidP="00CE6177">
      <w:pPr>
        <w:ind w:left="993" w:hanging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а) осуществлять диалогическое обобщение со своими сверстниками и взрослыми в более широком кругу тем и ситуаций;</w:t>
      </w:r>
    </w:p>
    <w:p w:rsidR="00CE6177" w:rsidRPr="00CE6177" w:rsidRDefault="00CE6177" w:rsidP="00CE6177">
      <w:pPr>
        <w:ind w:left="1022" w:hanging="3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б) порождать элементарные связные высказывания о себе и ближайшем окружении, своей Осетии, России;</w:t>
      </w:r>
    </w:p>
    <w:p w:rsidR="00CE6177" w:rsidRPr="00CE6177" w:rsidRDefault="00CE6177" w:rsidP="00CE6177">
      <w:pPr>
        <w:ind w:left="1036" w:hanging="32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в) допускать возможность существование у людей различных точек зрения и ориентироваться на позицию партнера в общении;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г) формулировать совместное мнение и позицию;</w:t>
      </w:r>
    </w:p>
    <w:p w:rsidR="00CE6177" w:rsidRPr="00CE6177" w:rsidRDefault="00CE6177" w:rsidP="00CE6177">
      <w:pPr>
        <w:ind w:left="980" w:hanging="27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E6177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CE6177">
        <w:rPr>
          <w:rFonts w:ascii="Times New Roman" w:eastAsia="Times New Roman" w:hAnsi="Times New Roman" w:cs="Times New Roman"/>
          <w:sz w:val="28"/>
          <w:szCs w:val="28"/>
        </w:rPr>
        <w:t>)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В области </w:t>
      </w:r>
      <w:proofErr w:type="spellStart"/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>аудирования</w:t>
      </w:r>
      <w:proofErr w:type="spellEnd"/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на данном этапе обучения продолжается совершенствование навыков и умений понимания речи на слух, которые сформированы ранее.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Вместе с тем цели обучения </w:t>
      </w:r>
      <w:proofErr w:type="spellStart"/>
      <w:r w:rsidRPr="00CE6177">
        <w:rPr>
          <w:rFonts w:ascii="Times New Roman" w:eastAsia="Times New Roman" w:hAnsi="Times New Roman" w:cs="Times New Roman"/>
          <w:sz w:val="28"/>
          <w:szCs w:val="28"/>
        </w:rPr>
        <w:t>аудированию</w:t>
      </w:r>
      <w:proofErr w:type="spellEnd"/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усложняются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CE6177" w:rsidRPr="00CE6177" w:rsidRDefault="00CE6177" w:rsidP="00CE6177">
      <w:pPr>
        <w:ind w:left="938" w:hanging="2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а) научить детей воспринимать и понимать тексты на слух с разными</w:t>
      </w:r>
    </w:p>
    <w:p w:rsidR="00CE6177" w:rsidRPr="00CE6177" w:rsidRDefault="00CE6177" w:rsidP="00CE6177">
      <w:pPr>
        <w:ind w:left="938" w:hanging="2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целями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с проникновением в их содержание, с пониманием основного</w:t>
      </w:r>
    </w:p>
    <w:p w:rsidR="00CE6177" w:rsidRPr="00CE6177" w:rsidRDefault="00CE6177" w:rsidP="00CE6177">
      <w:pPr>
        <w:ind w:left="938" w:hanging="2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смысла, с извлечением выборочной информации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CE6177" w:rsidRPr="00CE6177" w:rsidRDefault="00CE6177" w:rsidP="00CE6177">
      <w:pPr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lastRenderedPageBreak/>
        <w:t>б) научить умению догадываться о значении некоторых слов по контексту.</w:t>
      </w:r>
    </w:p>
    <w:p w:rsidR="00CE6177" w:rsidRPr="00CE6177" w:rsidRDefault="00CE6177" w:rsidP="00CE6177">
      <w:pPr>
        <w:ind w:left="1008" w:hanging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в) научить умению догадываться о значении слов по словообразовательным элементам или по сходству звучания со словами русского языка.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В области</w:t>
      </w: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 xml:space="preserve"> чтения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в процессе обучения должны дальше развиваться те же навыки и умения, которые были сформированы в 1–4 классах. Совершенствовать технику чтения вслух и про себя. Предусматривается овладеть тремя основными видами чтения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ознакомительным, изучающим и просмотровым.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В области обучения изучающему чтению формируются умения детального понимания прочитанного, с целью использования прочитанной информации при решении различных коммуникативных задач. Параллельно расширяется словарный запас учащихся.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Как и в 1–4 классах на данном этапе обучения важным методическим приемом остается чтение вслух как способ совершенствования техники выразительного чтения и развития </w:t>
      </w:r>
      <w:proofErr w:type="spellStart"/>
      <w:r w:rsidRPr="00CE6177">
        <w:rPr>
          <w:rFonts w:ascii="Times New Roman" w:eastAsia="Times New Roman" w:hAnsi="Times New Roman" w:cs="Times New Roman"/>
          <w:sz w:val="28"/>
          <w:szCs w:val="28"/>
        </w:rPr>
        <w:t>слухопроизносительных</w:t>
      </w:r>
      <w:proofErr w:type="spellEnd"/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навыков.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Помимо текстов, которые вошли в уроки, в учебнике имеются и специальные тексты для внеклассного чтения.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В области </w:t>
      </w: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>письма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на данном этапе обучения сложность и объем письменных заданий постепенно усложняются. Предполагается, что к концу 5 класса школы учащиеся  должны научиться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CE6177" w:rsidRPr="00CE6177" w:rsidRDefault="00CE6177" w:rsidP="00CE6177">
      <w:pPr>
        <w:ind w:left="966" w:hanging="25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а) самостоятельно и графически правильно выполнять письменные лексические и грамматические упражнения;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б) составлять подписи к картинам;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в) письменно отвечать на вопросы по прочитанному тексту;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г) написать краткое письмо;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E6177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CE6177">
        <w:rPr>
          <w:rFonts w:ascii="Times New Roman" w:eastAsia="Times New Roman" w:hAnsi="Times New Roman" w:cs="Times New Roman"/>
          <w:sz w:val="28"/>
          <w:szCs w:val="28"/>
        </w:rPr>
        <w:t>) написать маленький рассказ по картине или по временам года.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Первое, с чего надо начать подготовку к уроку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sym w:font="Symbol" w:char="F03A"/>
      </w:r>
    </w:p>
    <w:p w:rsidR="00CE6177" w:rsidRPr="00CE6177" w:rsidRDefault="00CE6177" w:rsidP="00CE6177">
      <w:pPr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lastRenderedPageBreak/>
        <w:t>– четко определить и сформулировать для себя его тему;</w:t>
      </w:r>
    </w:p>
    <w:p w:rsidR="00CE6177" w:rsidRPr="00CE6177" w:rsidRDefault="00CE6177" w:rsidP="00CE6177">
      <w:pPr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определить место темы в учебном курсе;</w:t>
      </w:r>
    </w:p>
    <w:p w:rsidR="00CE6177" w:rsidRPr="00CE6177" w:rsidRDefault="00CE6177" w:rsidP="00CE6177">
      <w:pPr>
        <w:ind w:left="490" w:hanging="4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определить ведущие понятия, на которые опирается данный урок, иначе  говоря, посмотреть на урок ретроспективно;</w:t>
      </w:r>
    </w:p>
    <w:p w:rsidR="00CE6177" w:rsidRPr="00CE6177" w:rsidRDefault="00CE6177" w:rsidP="00CE6177">
      <w:pPr>
        <w:ind w:left="504" w:hanging="2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и, наоборот, обозначить для себя ту часть учебного материала, которая будет использована в дальнейшем, иначе говоря, посмотреть на урок через призму перспективы своей деятельности.</w:t>
      </w:r>
    </w:p>
    <w:p w:rsidR="00CE6177" w:rsidRPr="00CE6177" w:rsidRDefault="00CE6177" w:rsidP="00CE6177">
      <w:pPr>
        <w:ind w:left="1064" w:hanging="2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t>Определить и четко сформировать для себя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и отдельно для учащихся целевую установку урока – зачем он вообще нужен? В связи  этим надо обозначить обучающие, развивающие и воспитывающие функции урока.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t>Спланировать учебный материал.</w:t>
      </w:r>
    </w:p>
    <w:p w:rsidR="00CE6177" w:rsidRPr="00CE6177" w:rsidRDefault="00CE6177" w:rsidP="00CE6177">
      <w:pPr>
        <w:ind w:firstLine="29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t>Для этого надо</w:t>
      </w: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sym w:font="Symbol" w:char="F03A"/>
      </w:r>
    </w:p>
    <w:p w:rsidR="00CE6177" w:rsidRPr="00CE6177" w:rsidRDefault="00CE6177" w:rsidP="00CE6177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t>Подобрать литературу по теме.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При этом, если речь идет о новом теоретическом материале, следует постараться, чтобы в список вошли вузовский учебник, энциклопедическое издание, монография </w:t>
      </w: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t>(первоисточник),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научно-популярное издание. Надо отобрать из доступного материала только тот, который служит решению поставленных задач наиболее простым способом.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t>Подобрать учебные задания, целью которых являются</w:t>
      </w:r>
      <w:r w:rsidRPr="00CE6177">
        <w:rPr>
          <w:rFonts w:ascii="Times New Roman" w:eastAsia="Times New Roman" w:hAnsi="Times New Roman" w:cs="Times New Roman"/>
          <w:i/>
          <w:sz w:val="28"/>
          <w:szCs w:val="28"/>
        </w:rPr>
        <w:sym w:font="Symbol" w:char="F03A"/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узнавание нового материала;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воспроизведение;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применение знаний в новой ситуации;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применение знаний в незнакомой ситуации;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творческий подход к знаниям.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Упорядочить учебные в соответствии с принципом «от простого к сложному».</w:t>
      </w:r>
    </w:p>
    <w:p w:rsidR="00CE6177" w:rsidRPr="00CE6177" w:rsidRDefault="00CE6177" w:rsidP="00CE617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Составить три набора заданий</w:t>
      </w: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sym w:font="Symbol" w:char="F03A"/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задания, подводящий ученика к воспроизведению материала;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задания, способствующие осмыслению материала учеником;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задания, способствующие закреплению материала учеником.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t>Продумать «изюминку» урока.</w:t>
      </w:r>
    </w:p>
    <w:p w:rsidR="00CE6177" w:rsidRPr="00CE6177" w:rsidRDefault="00CE6177" w:rsidP="00CE61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Каждый урок должен содержать что-то, что вызовет удивление, изумление, восторг учеников – одним словом, то, что они будут помнить, когда все забудут. Это может быть интересный факт, неожиданное открытие, красивый опыт, нестандартный подход к уже известному.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t>Сгруппировать отобранный учебный материал.</w:t>
      </w:r>
    </w:p>
    <w:p w:rsidR="00CE6177" w:rsidRPr="00CE6177" w:rsidRDefault="00CE6177" w:rsidP="00CE617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Для этого подумать, в какой последовательности будет организована работа с отобранным материалом, как будет осуществлена смена видов деятельности учащихся.</w:t>
      </w:r>
    </w:p>
    <w:p w:rsidR="00CE6177" w:rsidRPr="00CE6177" w:rsidRDefault="00CE6177" w:rsidP="00CE617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Главное при группировке материала – умение найти такую форму организации урока, которая вызовет повышенную активность, учащихся, а не пассивное восприятие нового.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 xml:space="preserve">6. 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t>Спланировать контроль за деятельностью учащихся на уроке, для чего подумать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sym w:font="Symbol" w:char="F03A"/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что контролировать;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как контролировать;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как использовать результаты контроля.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При этом не забывать, что чем чаще контролируется работа всех, тем легче увидеть типичные ошибки и затруднения, а так же показать подлинный интерес учителя к их работе.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7. 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t>Подготовить оборудования для урока.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Составить список необходимых учебно-наглядных пособий, приборов и т.д. Продумать вид классной доски, чтобы весь новый материал остался на доске в виде опорного конспекта.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 xml:space="preserve">8. 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t>Продумать задания на дом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sym w:font="Symbol" w:char="F03A"/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его содержательную часть, а так же рекомендации для его выполнения.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b/>
          <w:sz w:val="28"/>
          <w:szCs w:val="28"/>
        </w:rPr>
        <w:t xml:space="preserve">9. </w:t>
      </w:r>
      <w:r w:rsidRPr="00CE6177">
        <w:rPr>
          <w:rFonts w:ascii="Times New Roman" w:eastAsia="Times New Roman" w:hAnsi="Times New Roman" w:cs="Times New Roman"/>
          <w:b/>
          <w:i/>
          <w:sz w:val="28"/>
          <w:szCs w:val="28"/>
        </w:rPr>
        <w:t>Подготовленный таким образом урок должен лечь в конспект.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Что надо помнить, готовя конспект урока? Конспект должен содержать три основные части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формальную;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содержательную;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– аналитическую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Формальная часть выглядит так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Урок № ––––––––––––––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Тема –––––––––––––––––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Цель –––––––––––––––––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 w:rsidRPr="00CE6177">
        <w:rPr>
          <w:rFonts w:ascii="Times New Roman" w:eastAsia="Times New Roman" w:hAnsi="Times New Roman" w:cs="Times New Roman"/>
          <w:sz w:val="28"/>
          <w:szCs w:val="28"/>
        </w:rPr>
        <w:t xml:space="preserve"> –––––––––––––––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обучающие –––––––––––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развивающие ––––––––––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воспитывающие –––––––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оборудование –––––––––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Последовательность отдельных этапов урока.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Содержательная часть состоит из двух частей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1. Тексты всех заданий, новый учебный материал, решение задач, рекомендации по выполнению домашнего задания.</w:t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lastRenderedPageBreak/>
        <w:t>2. Таблица, в которой зафиксировано, что, на каком этапе урока делают учитель и ученики. Она может выглядеть так</w:t>
      </w:r>
      <w:r w:rsidRPr="00CE6177"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694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2410"/>
        <w:gridCol w:w="2268"/>
      </w:tblGrid>
      <w:tr w:rsidR="00CE6177" w:rsidRPr="00CE6177" w:rsidTr="008A6CAF">
        <w:tc>
          <w:tcPr>
            <w:tcW w:w="2268" w:type="dxa"/>
            <w:vAlign w:val="center"/>
          </w:tcPr>
          <w:p w:rsidR="00CE6177" w:rsidRPr="00CE6177" w:rsidRDefault="00CE6177" w:rsidP="00CE617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61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Что делают</w:t>
            </w:r>
          </w:p>
          <w:p w:rsidR="00CE6177" w:rsidRPr="00CE6177" w:rsidRDefault="00CE6177" w:rsidP="00CE617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61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2410" w:type="dxa"/>
            <w:vAlign w:val="center"/>
          </w:tcPr>
          <w:p w:rsidR="00CE6177" w:rsidRPr="00CE6177" w:rsidRDefault="00CE6177" w:rsidP="00CE617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61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Ученики</w:t>
            </w:r>
          </w:p>
        </w:tc>
        <w:tc>
          <w:tcPr>
            <w:tcW w:w="2268" w:type="dxa"/>
            <w:vAlign w:val="center"/>
          </w:tcPr>
          <w:p w:rsidR="00CE6177" w:rsidRPr="00CE6177" w:rsidRDefault="00CE6177" w:rsidP="00CE617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61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</w:tbl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177" w:rsidRPr="00CE6177" w:rsidRDefault="00CE6177" w:rsidP="00CE617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177">
        <w:rPr>
          <w:rFonts w:ascii="Times New Roman" w:eastAsia="Times New Roman" w:hAnsi="Times New Roman" w:cs="Times New Roman"/>
          <w:sz w:val="28"/>
          <w:szCs w:val="28"/>
        </w:rPr>
        <w:t>Аналитическая часть представляет собой самоанализ урока.</w:t>
      </w: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Default="00CE6177" w:rsidP="00CE6177">
      <w:pPr>
        <w:ind w:firstLine="854"/>
        <w:jc w:val="both"/>
        <w:rPr>
          <w:sz w:val="28"/>
          <w:szCs w:val="28"/>
        </w:rPr>
      </w:pPr>
    </w:p>
    <w:p w:rsidR="00CE6177" w:rsidRPr="00715A35" w:rsidRDefault="00CE6177" w:rsidP="00CE617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CE6177" w:rsidRPr="00CE6177" w:rsidRDefault="00CE6177" w:rsidP="00CE61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Georgia" w:hAnsi="Times New Roman" w:cs="Times New Roman"/>
          <w:b/>
          <w:sz w:val="28"/>
          <w:szCs w:val="28"/>
        </w:rPr>
      </w:pPr>
      <w:r w:rsidRPr="00CE6177">
        <w:rPr>
          <w:rFonts w:ascii="Times New Roman" w:eastAsia="Georgia" w:hAnsi="Times New Roman" w:cs="Times New Roman"/>
          <w:b/>
          <w:sz w:val="28"/>
          <w:szCs w:val="28"/>
        </w:rPr>
        <w:t>Тематическое планирование. 6 класс (100 ч., в том числе 6 ч. на контрольные работы)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4"/>
        <w:gridCol w:w="3045"/>
        <w:gridCol w:w="2790"/>
        <w:gridCol w:w="3152"/>
      </w:tblGrid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b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b/>
                <w:sz w:val="28"/>
                <w:szCs w:val="28"/>
              </w:rPr>
              <w:lastRenderedPageBreak/>
              <w:t>№ урока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b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b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b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b/>
                <w:sz w:val="28"/>
                <w:szCs w:val="28"/>
              </w:rPr>
              <w:t>Характеристика видов деятельности</w:t>
            </w:r>
          </w:p>
        </w:tc>
      </w:tr>
      <w:tr w:rsidR="00CE6177" w:rsidRPr="00CE6177" w:rsidTr="008A6CAF">
        <w:trPr>
          <w:trHeight w:val="356"/>
        </w:trPr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1-3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Дæ бон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хорз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скъола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! Аныхаскӕнӕмахуырытыххӕй. Нӕхицӕттӕкӕнӕмиронӕвзаджыурокмӕ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13" w:lineRule="auto"/>
              <w:ind w:right="14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Вопросы собеседнику о проведении летних каникул.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13" w:lineRule="auto"/>
              <w:ind w:right="14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Речевые клише для рассказа о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летнихканикулах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13" w:lineRule="auto"/>
              <w:ind w:right="14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о летних каникулах.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13" w:lineRule="auto"/>
              <w:ind w:right="14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Презентация новой лексики по теме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183" w:lineRule="exact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u w:val="single"/>
              </w:rPr>
              <w:t>Повторение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Значения падежей, падежные окончания; образование множественного числа существительных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Образование порядковых числительных: суффиксы –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аг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, -æм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tabs>
                <w:tab w:val="left" w:pos="449"/>
              </w:tabs>
              <w:autoSpaceDE w:val="0"/>
              <w:autoSpaceDN w:val="0"/>
              <w:spacing w:after="0" w:line="240" w:lineRule="auto"/>
              <w:ind w:left="33" w:right="14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Беседовать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 одноклассником о летних каникулах, используя данные вопросы.</w:t>
            </w:r>
          </w:p>
          <w:p w:rsidR="00CE6177" w:rsidRPr="00CE6177" w:rsidRDefault="00CE6177" w:rsidP="008A6CAF">
            <w:pPr>
              <w:widowControl w:val="0"/>
              <w:tabs>
                <w:tab w:val="left" w:pos="449"/>
              </w:tabs>
              <w:autoSpaceDE w:val="0"/>
              <w:autoSpaceDN w:val="0"/>
              <w:spacing w:after="0" w:line="240" w:lineRule="auto"/>
              <w:ind w:left="33" w:right="14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Рассказывать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 летних каникулах, используя клише и полные /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неполныепредложения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tabs>
                <w:tab w:val="left" w:pos="449"/>
              </w:tabs>
              <w:autoSpaceDE w:val="0"/>
              <w:autoSpaceDN w:val="0"/>
              <w:spacing w:after="0" w:line="240" w:lineRule="auto"/>
              <w:ind w:left="33" w:right="14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Читать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текст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восполнять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пропуски подходящими по смыслу словами.</w:t>
            </w:r>
          </w:p>
          <w:p w:rsidR="00CE6177" w:rsidRPr="00CE6177" w:rsidRDefault="00CE6177" w:rsidP="008A6CAF">
            <w:pPr>
              <w:widowControl w:val="0"/>
              <w:tabs>
                <w:tab w:val="left" w:pos="449"/>
              </w:tabs>
              <w:autoSpaceDE w:val="0"/>
              <w:autoSpaceDN w:val="0"/>
              <w:spacing w:after="0" w:line="240" w:lineRule="auto"/>
              <w:ind w:left="33" w:right="14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Читать 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текст  письма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рассказывать 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 том, как  школьники  из Осетии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проводятканикулы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tabs>
                <w:tab w:val="left" w:pos="449"/>
              </w:tabs>
              <w:autoSpaceDE w:val="0"/>
              <w:autoSpaceDN w:val="0"/>
              <w:spacing w:after="0" w:line="240" w:lineRule="auto"/>
              <w:ind w:left="33" w:right="14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Вести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диалог-расспрос по темам «Сæрд»  и «Мæканикултæ»  в парах, используя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данныевопросы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tabs>
                <w:tab w:val="left" w:pos="449"/>
              </w:tabs>
              <w:autoSpaceDE w:val="0"/>
              <w:autoSpaceDN w:val="0"/>
              <w:spacing w:after="0" w:line="240" w:lineRule="auto"/>
              <w:ind w:left="3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Переводить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предложения по темам «Сæрд», «Каникултæ».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ind w:left="3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упражнения, нацеленные на повторение грамматического материала</w:t>
            </w:r>
          </w:p>
        </w:tc>
      </w:tr>
      <w:tr w:rsidR="00CE6177" w:rsidRPr="00CE6177" w:rsidTr="008A6CAF">
        <w:trPr>
          <w:trHeight w:val="1735"/>
        </w:trPr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4-6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Иронæвзаджыурочы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Цавӕрбӕрӕггӕнӕнтӕисӕм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?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Мӕахуыргӕнӕг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фӕмысындӕарӕх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«Нæ ног ахуыргæнæг»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Описание внешности учительницы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Этикетные фразы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Отметки в дневнике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Отрывок из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тихотворенияГ.Цагараева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«Мæахуыргæнæг»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Послелог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фæстæ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Повторение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Спряжение глагола в прошедшем времени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Личные окончание переходных и непереходных глаголов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мини-тексты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подбирать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к ним по смыслу рисунки.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Давать оценку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своим каникулам и каникулам друзей.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 по теме текста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по образцу.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 опорой на текст.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вопросительные предложения по образцу.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упражнения, нацеленные на употребление глаголов в прошедшем времени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Изучать памятку о значении послелога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фæстæ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Тренироваться в употреблении послелога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фæстæ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7-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Куыдпайдакæнæмнæрæстæгæй? Цавӕрчингуытӕкӕсӕм? 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Распорядок дня школьника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«Тимуры боны фæтк»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«Фембæлд» - встреча школьников в библиотеке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Беседа с библиотекарем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Презентация новой лексики по теме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Этикетные фразы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Употребление вводного слова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зæгъ-ма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Значение частицы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ма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Образование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прилагательных при помощи суффикса –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джын</w:t>
            </w:r>
            <w:proofErr w:type="spellEnd"/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 xml:space="preserve">Читать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с полным пониманием содержания.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Писать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текст, подставляя нужные слова.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 по содержанию текста.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нужные предложения.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из отдельных частей.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Дополнять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по теме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упражнения, нацеленные на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употребление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новой лексики.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упражнения, нацеленные на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употребление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вводных слов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9-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Цызонæмæмæцæмæарæхсæм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? 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Повторениелексического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грамматическогоматериала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Воспринимать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слух текст письма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задания на контроль понимания.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 по содержанию прослушанного текста.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эквиваленты русских предложений.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Дополнять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нужными репликами с опорой на текст.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Рассказывать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Исправлять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план текста.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Анализировать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образование слов.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Дополнять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записывать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с пониманием основного содержания.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упражнения, нацеленные на выбор правильной формы слова.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11-13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ДзурæмХетæгкатыКъостайытыххæй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 ,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йӕцардыфӕндӕгтӕ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Высказывания школьников о подготовке к празднованию дня рождения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Коста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Хетагурова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Текст с пропусками о творчестве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К.Хетагурова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«Нæадæмыуарзонхъæбул»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Отрывки из стихотворений К.Хетагурова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Способы выражения повеления, просьбы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Образование существительных при помощи суффикса -ад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Глагольные приставки а-, фæ-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с пониманием основного содержания.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вопросы, нацеленные на употребление новой лексики.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Обсуждать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 xml:space="preserve">содержание текста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нужную информацию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выписывать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ее.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Преобразовывать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в монолог.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Изучать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памятку об образовании абстрактных существительных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Выполнять упражнения на повторение значений глагольных приставок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Употреблять фразы со значением просьбы, приказа.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14-16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ЦавæрадæймагуыдисКъоста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?  «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Иронфӕндыр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» -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нӕуарзончиныг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Отрывки из стихотворений К.Хетагурова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Рисунки к стихотворениям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Коста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для детей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школьников о поэте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Отрывок из рассказа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Д.Джиоева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«Иронфæндыр»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Глагольная приставка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ны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-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Разделительные числительные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Глагольныеприставкира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-,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æрба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в аудиозаписи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фиксировать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отдельные факты.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Воспринимать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слух текст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 по его содержанию.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эквиваленты русских словосочетаний.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на осетинский язык.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Записывать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предложения,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подставляя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нужные слова.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антонимы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определять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, к кому из персонажей они применимы.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Самостоятельноопределять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значения новых слов.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Тренироваться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употреблении глаголов с приставками.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17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 xml:space="preserve">-18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Къоста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,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 xml:space="preserve">сæрыстырстæмдæуæй! Бакӕсӕм, радзурӕм, ратӕлмацкӕнӕм.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тестовые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 xml:space="preserve">задания,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выбирать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правильный ответ.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с пониманием основного содержания.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 по содержанию текста.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Самостоятельноопределять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по контексту значения новых слов.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Работать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 двуязычным словарем.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нужную информацию.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13324" w:type="dxa"/>
            <w:gridSpan w:val="3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Контролонкуыст</w:t>
            </w:r>
            <w:proofErr w:type="spellEnd"/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Цызонӕм, цӕмӕарӕхсӕм?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Выполнять упражнения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на закрепление грамматического материала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21-23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Ф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æ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зз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æ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г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, æ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гасцу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!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Сывӕллӕттыӕххуысфӕззыгонкуыстыты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Ӕрдзфӕззыгон.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Предъявление новой лексики.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Отрывок из стихотворения Я.Хозиева об осени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Описание природы осенью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Осень в саду и огороде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Помощь старшим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«Мыстулæг»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Послелог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хуызæн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Побудительные предложения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Способы выражения просьбы 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Воспринимать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слух содержание стихотворения и понимать основное содержание.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предложения с новыми словами.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осетинские эквиваленты русских предложений.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Работать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со словарем.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Осуществлять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подбор антонимов.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Возражать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против неверных утверждений.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Соглашаться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 верными утверждениями.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по схеме.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по ролям.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 по содержанию диалога.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Преобразовать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в монолог.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упражнения, нацеленные на употребление побудительных предложений.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Анализировать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содержание памятки о значении и употреблении послелога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хуызæн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24-26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Бæркадджын, хъӕздыгфæззæг. Фӕззӕгӕнзӕгъӕмфӕндараст!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об осени в селе и в городе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Рассказ о сборе урожая фруктов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Высказывания школьников об отношении к осенней погоде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Предлог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æнæ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, форма существительного с предлогом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æнæ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Сложные глаголы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Спряжение сложных глаголов в будущем времени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мини-тексты с полным пониманием содержания.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нужную информацию.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Записывать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с подстановкой нужных слов.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аудиотекст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 и отвечать на поставленные вопросы.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фразы на осетинский язык с опорой на текст.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Тренироваться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правильном произношении новых слов.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Дополнять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нужными репликами.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Возражать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или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соглашаться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 утверждениями собеседника.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 на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повторение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пройденного материала. 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Цызонӕм, цӕмӕарӕхсӕм?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2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8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-30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Нӕрагфыдӕлтӕ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Дзурынцм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æ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сгуыт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æ –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рагонцаутыӕвдисӕнтӕ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 xml:space="preserve">. 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 xml:space="preserve">Презентация новой лексики по теме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Текст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«Балцнæрагфыдæлтæм»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Отрывок из доклада школьника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«Нæ уроке истории»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Фразеологизмы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зæххнæуромы, цæст не ‘ххæссы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Послелог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тыххæй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Повторение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Частица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мæнæ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Комментировать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схему «Æвзæгтыбинонтæ».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Дополнять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 xml:space="preserve">предложения с пропусками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тренировочные упражнения с использованием изученной лексики.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фразы с использованием послелога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тыххæй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, частицы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мæнæ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на осетинский язык.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аудиотекст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отмечать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необходимые факты.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слова  с помощью словаря.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конструкций в осетинском и русском языках.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Соглашаться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несоглашаться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 данными утверждениями.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текст, опираясь на план.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31-33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Цыбазыдтамнӕрагфыдӕлтытыххӕй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?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Ирыстоныкæмттæ. Хӕстонфидар. 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Информация об ущельях Осетии.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Рассказ школьника о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Куртатинском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ущелье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о поездке в горы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Отрывок из стихотворения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Б.Муртазова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«Фыдæлтымæсгуытæ»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Возратные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местоимения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мæхи, дæхи, йæхи, нæхи, уæхи, сæхи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  <w:lang w:val="en-US"/>
              </w:rPr>
              <w:lastRenderedPageBreak/>
              <w:t>Повторение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Послелог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>тыххæй</w:t>
            </w:r>
            <w:proofErr w:type="spellEnd"/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упражнения, нацеленные на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повторение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пройденного грамматического материала.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Употреблять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письменной и устной речи  возвратные местоимения, послелоги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с полным пониманием содержания и отвечать на вопросы.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Выбирать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правильный ответ на вопрос.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Оценивать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правильность высказывания.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Подбирать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заголовок к тексту.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с данными репликами.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фразы на осетинский язык, используя данные послелоги.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Читать памятку об образовании и употреблении возвратных местоимений.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Выполнять упражнения на употребление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возвратныхместоимнеий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34-3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5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Рагон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сахар. Хæххонархитерктурæ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Рассказ учителя об архитектуре старинных башен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Старинные поселения в горах.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о поездке в гости к родственникам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Противительный  предлог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та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, место в предложении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Предлог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æнæ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Послелог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тыххæй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Послелог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фæстæ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по теме, отвечая на поставленный вопрос.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Употреблять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существительные и глаголы в нужной форме.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и отмечать нужное предложение.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Давать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полные и краткие ответы на вопросы по содержанию притчи.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 на употребление противительного союза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та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текст, заполняя пропуски.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осетинские эквиваленты русских предложений.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текст. 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 xml:space="preserve">36 </w:t>
            </w:r>
          </w:p>
        </w:tc>
        <w:tc>
          <w:tcPr>
            <w:tcW w:w="13324" w:type="dxa"/>
            <w:gridSpan w:val="3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Контролонкуыст</w:t>
            </w:r>
            <w:proofErr w:type="spellEnd"/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Цызонӕмӕмӕцӕмӕарӕхсӕм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 на повторение  пройденного материала.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3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8-39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Нæфæлладсуадзæм. Куыдӕрвыстойзындгондадӕймӕгтӕсӕрӕстӕг?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Интересные факты из жизни знаменитых людей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Беседа школьников о хобби, отдыхе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Планы на выходные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Противительный  предлог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та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, место в предложении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Образование относительных прилагательных при  помощи суффикса –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аг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Спряжениеглагола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>уæвын</w:t>
            </w:r>
            <w:proofErr w:type="spellEnd"/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аудиотекст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, понимать основное содержание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поставленный вопрос.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Определять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значение с лов по контексту.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с полным пониманием содержания.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осетинские эквиваленты русских словосочетаний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выписывать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Знакомиться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 образованием и значением относительных прилагательных..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 формы глагола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уæвын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 по содержанию текста.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содержание текста с опорой на вопросы.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его про себя.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 подстановочные упражнения, нацеленные на усвоение новой лексики.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40-42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Алыхъуыддагдӕруарзылӕмбынӕгдзинад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Куыстытагъдк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æ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нынн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æ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хъ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æ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уы</w:t>
            </w:r>
            <w:proofErr w:type="spellEnd"/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Предъявление новой лексики.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Мини-тексты об особенностях режима работы знаменитых  ученых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Отрывок из письма школьника другу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Текст «Уазæгуатыахуыргондмæ»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Сценарий классного часа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Неопределенные местоимения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чидæр, цыдæр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Определенные  местоимения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алцы</w:t>
            </w:r>
            <w:proofErr w:type="spellEnd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, алчи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Повторение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Выражение долженствования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Модальное слово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хъæуы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осетинские эквиваленты русских словосочетаний.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Самостоятельно определять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значения выделенных слов.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Активизировать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новую лексику в ответах на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вопросы.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подстановочные упражнения, нацеленные на полное понимание содержания текста и употребление глаголов в повелительном  наклонении.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Рассказывать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по ролям,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работать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парах.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Употреблять конструкции с модальным словом хъ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æ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уы.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 xml:space="preserve">43 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Цызонæм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?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Цæмæарæхсæм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Склонения определенных и неопределенных местоимений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тренировочные упражнения, нацеленные на повторение изученной лексики и грамматического материала.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подстановочные упражнения, нацеленные на употребление  определенных и неопределенных местоимений.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44-46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Зым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æ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гон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  æ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рдз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Къахдзоныгътылбырынзоныс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?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Митынлӕджызарӕг.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Повторение лексики по теме «Зима».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Описание зимней природы.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Кроссворд по теме «Зима».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Стихотворение Г.Цагараева «Зымæг»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«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Къахдзоныгътылбырынзоныс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?»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Диалог на катке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Употребление вопросительного слова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куыд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Вопросительное слово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æви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Повторение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Неопределенные местоимения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Употреблениесоюза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кæнæ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Высказывать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свое мнение относительно правильности  или неправильности утверждения.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Аргументировать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свое мнение.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Преобразовывать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предложения,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изменяя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форму глаголов,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записывать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Решать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кроссворд на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тему «Зымæг».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стихотворение с пониманием основного содержания.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Комментировать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содержание текста.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эквиваленты русских словосочетаний.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правильные варианты перевода предложений.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таблицу, нацеленную на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повторение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спряжения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глаголов.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 на закрепление грамматического материала.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47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Карззымæг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Презентация новой оценочной лексики.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Стихотворения о зиме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Сказка «Хъызтзымæг»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Отрицательные наречия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макуы</w:t>
            </w:r>
            <w:proofErr w:type="spellEnd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, макæдæм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Определенные и неопределенные местоимения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текст-диалог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отмечать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ответ на заданный вопрос.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Воспроизводить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отдельные реплики диалога.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Воспроизводить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его.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анализировать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памятку о значениях и употреблении отрицательных наречий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макуы</w:t>
            </w:r>
            <w:proofErr w:type="spellEnd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, макæдæм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Употреблять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этикетные фразы в разных коммуникативных ситуациях.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предложения, нацеленные на употребление слов со значением желания, долженствования.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фразы на осетинский язык.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Употреблять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новую лексику в подстановочных упражнениях.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48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Цызонӕмӕмӕцӕмӕарӕхсӕм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 на повторение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49-50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Культурӕ.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Музейы</w:t>
            </w:r>
            <w:proofErr w:type="spellEnd"/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Информация о музее А.С. Пушкина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Иллюстрации и рисунки по теме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«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Музейы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с пропусками о А.С. Пушкине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Частица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ома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Послелог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æхсæн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Спряжениевспомогательногоглагола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>уæвын</w:t>
            </w:r>
            <w:proofErr w:type="spellEnd"/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Определять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значения новых слов по контексту.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 и отвечать на вопросы.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упражнения, нацеленные на употребление частицы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ома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понимать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основное содержание.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отмечать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, с какими фактами связаны данные слова.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Прогнозировать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значение словосочетаний по известному компоненту.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Повторять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спряжение вспомогательного глагола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уæвын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Делать запрос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информации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обмениваться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информацией.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Выполнять упражнения на закрепление грамматического материала, употребление частицы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ома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, послелога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æхсæн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5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А.С.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ПушкинКавказы</w:t>
            </w:r>
            <w:proofErr w:type="spellEnd"/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Мини-тексты о путешествии А.С.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Пушкина на Кавказ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Рассказ учительницы о кавказских произведениях А.С. Пушкина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Беседа школьников о переводах стихотворений А.С. Пушкина на осетинский язык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Повелительное наклонение глагола, личные окончания глаголов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Спряжение глагола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кæнын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повелительном наклонении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с полным пониманием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 xml:space="preserve">содержания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Дополнять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и записывать их.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упражнения, нацеленные на употребление глаголов в повелительном наклонении.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Обсуждать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содержание текста.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Составлять диалог,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выбирая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нужные реплики.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Воспринимать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слух текст и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находитьответ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поставленный вопрос.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заведомо неправильную информацию.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>Пересказывать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содержаниетекста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5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2-54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Нывкæнынадыдунейы</w:t>
            </w:r>
            <w:proofErr w:type="spellEnd"/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Презентация новой лексики по теме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Информация о возможностях живописи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Мини-тексты о знаменитых осетинских художниках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«На уроке рисования»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«В Третьяковской галерее»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Вопросительные предложения с частицей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æмæ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Превосходная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 xml:space="preserve">степень прилагательных и наречий 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Самостоятельноопределять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значения словосочетаний.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Знакомиться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 некоторыми фактами из жизни художников.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нужную информацию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Выражать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 свое отношение к содержанию высказываний.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и участвовать в инсценировке.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Делать выводы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б образовании превосходной степени прилагательных и наречий.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Упражняться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употреблении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прилагательных в превосходной степени.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тестовыезадания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5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5-56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Музыкæйыуацары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Текст «Музыкæйыуацары» (по Д.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Кобалевскому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)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«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Музыкалонскъолайы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Мини-тексты о творчестве знаменитых композиторов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Вопросительные слова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цал</w:t>
            </w:r>
            <w:proofErr w:type="spellEnd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цас</w:t>
            </w:r>
            <w:proofErr w:type="spellEnd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,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их употребление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Образование прошедшего времени глагола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с пониманием основного содержания.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задания на контроль понимания.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на осетинский язык.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Знакомиться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 речевыми штампами и тренироваться в их употреблении.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Расставлять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в той последовательности, в которой они встречаются в тексте.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с данными репликами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участвовать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инсценировке.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и читать его про себя.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Самостоятельно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определять значения выделенных слов.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Повторять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спряжение глаголов в прошедшем времени..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Тренироваться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употреблении вопросительных слов. 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57-58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Цызонӕмӕмӕцӕмӕарӕхсӕм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Выполнять тренировочные упражнения на повторения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59-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63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Сӕфӕрцыстӕмӕдас. Фыдыбæстæхъахъхъæн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джыты бон. Фыдыбӕстӕкӕнӕмӕлӕт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Презентация новой лексики по теме.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Текст о Дне защитников Родины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Письмо из армии.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о подготовке к празднику.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Вопросительные слова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Склонение  существительных, падежные значения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 xml:space="preserve">Слушать слова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повторять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их за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диктором.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Самостоятельно определять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значение словосочетаний.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Воспринимать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слух текст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задания на контроль понимания.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из отдельных частей.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Читать диалог  по ролям,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инсценировать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его.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монолог по содержанию диалога.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Обсуждать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содержание текста.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Тренироваться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употреблении вопросительных предложений.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Контролонкуыст</w:t>
            </w:r>
            <w:proofErr w:type="spellEnd"/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65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Цызонæмæмæцæмæарæхсæм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Повторение изученной лексики и грамматического материал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тестовыезадания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66-68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Мæуарзонуалдзæг</w:t>
            </w:r>
            <w:proofErr w:type="spellEnd"/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Обмен мнениями о погоде ранней весной.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Рассказ о капризах марта.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Высказывания о наступлении весны, изменениях в природе.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Мини-тексты «Поэты о весне»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Картины о весне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Диалог о весенней природе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Порядковые числительные свыше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двадцати, их образование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  <w:lang w:val="en-US"/>
              </w:rPr>
              <w:t>Повторение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Составныечислительные</w:t>
            </w:r>
            <w:proofErr w:type="spellEnd"/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новые слова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повторять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их за диктором.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Воспринимать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слух аутентичный текст с пониманием основного содержания.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задания на контроль понимания текста.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Классифицировать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лексику по тематическим группам.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на русский язык.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 пересказывать монолог.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тренировочные упражнения, нацеленные на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употребление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порядковых числительных.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>Повторять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образованиесоставныхчислительных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69-70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Уалдзæджымæйтынæмттæ</w:t>
            </w:r>
            <w:proofErr w:type="spellEnd"/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Презентация новой лексики.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Мини-тексты об осетинских названиях весенних месяцев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Отрывки из стихотворений о весне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Наречия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уæд, уæдмæ, уæдæй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Частица -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иу</w:t>
            </w:r>
            <w:proofErr w:type="spellEnd"/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 на активизацию новой лексики.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Определять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правильность или неправильность перевода данных предложений.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по теме  на осетинский язык.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пропуски и составлять текст.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Догадываться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 содержании текста с пропусками.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Рассказывать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об изменениях в природе весной.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диалоги по ролям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Распространять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и записывать их.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новые слова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анализировать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их употребление.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Воспринимать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слух аутентичный текст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задания на контроль понимания.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Рассказывать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диалог,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участвовать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инсценировке.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71-7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3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 xml:space="preserve">8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Мартъийыбæрæгбон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Отрывок из стихотворения 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Г.Чеджемова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 матери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Презентация новой лексики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Текст «8-æм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Мартъи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«Нæлæвæрттæнæмадæлтæн»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Сценарий школьного праздника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Подстановочные упражнения на повторение знакомого грамматического материала.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Грамматика. 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Уподобительный падеж, его  значения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Повторение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Наречия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>уæд</w:t>
            </w:r>
            <w:proofErr w:type="spellEnd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>уæдмæ</w:t>
            </w:r>
            <w:proofErr w:type="spellEnd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  <w:t>уæдæй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Выбирать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правильные ответы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Знакомиться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 содержанием памятки о выражении значения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как кто-то / что-то, наподобие чего-либо.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Восприниматьна</w:t>
            </w:r>
            <w:proofErr w:type="spellEnd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 слух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понимать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содержание текста.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Рассказывать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содержание диалога от разных лиц.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Давать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толкование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выделенному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предложению.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незнакомые слова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их с помощью словаря.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Распознавать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наречия.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 на закрепление навыка использования наречий..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Состав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л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ять диалоги по образцам.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из отдельных  предложений и читать его.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на осетинский язык.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13324" w:type="dxa"/>
            <w:gridSpan w:val="3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Контролонкуыст</w:t>
            </w:r>
            <w:proofErr w:type="spellEnd"/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Цызонӕмӕмӕцӕмӕарӕхсӕм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Выполнять тренировочные упражнения на повторения.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7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Уалдзыгонбæрæгбæттæ</w:t>
            </w:r>
            <w:proofErr w:type="spellEnd"/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Информация о весенних праздниках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Мини-тексты об истории празднования 1 Мая.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Высказывания школьников о весенних праздниках в разных странах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прилагательные  с суффиксом -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он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Употребление существительных в уподобительном падеже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Отвечать  на вопросы и составлять по ним монолог.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Дополнять диалог нужными репликами и читать его по ролям.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Комментировать мнения собеседников по теме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Находить в тексте указанные фразы.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Отвечать на вопросы без опоры на текст.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Находить неправильные ответы и исправлять их.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Письменно выполнять упражнения прилагательных с суффиксом –он.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7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7-79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Цардфæллойæфидауы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«Фæллойыбæрæгбон»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Фразеологизмы о труде, трудолюбии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Стихотворение А.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Кайтмазова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«Фæллой»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Мини-тексты о названиях весенних месяцев (март, апрель, май), их истории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Превосходная степень прилагательных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Местоименные наречия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уым</w:t>
            </w:r>
            <w:proofErr w:type="spellEnd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, уырдæм. уырдыгæй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Активизировать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знакомую лексику по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теме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 на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употребление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речи прилагательных в превосходной степени.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Прогнозировать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содержание текста по отдельным предложениям.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и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задания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контроль его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понимания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Рассказывать диалог по ролям.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Делать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краткие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сообщения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по теме.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Тренироваться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употреблении местоименных наречий. 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80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Цызонӕмӕмӕцӕмӕарӕхсӕм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Выполнять упражнения на повторение.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81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Ирыстоныхъæбатыртæ</w:t>
            </w:r>
            <w:proofErr w:type="spellEnd"/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Мини-тексты о прославленных военачальниках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Рассказ о Великой Отечественной войне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Воспоминания ветеранов о войне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Встреча с ветеранами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Склонение личных местоимений в краткой форме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Склонение личных местоимений в полной форме 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Самостоятельно определять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значения слов.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антонимы и записывать их.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Определять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по отрывку из письма его автора.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содержание текста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пропуски и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составлять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полилог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Участвовать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 в инсценировке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полилога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Подсказывать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однокласснику ответы на вопросы учителя.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Преобразовывать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 и пересказывать его.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Знакомиться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 памяткой о склонении местоимений.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8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2-84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Уæлахизыбонмæ. Хӕстонмысинӕгтӕ. Ӕрцыдсалдатйӕдардбалцӕй.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об уроженцах Осетии -  защитниках Родины.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«Æрцыдсалдатйæдардбалцæй» (по М.Цагараеву)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Полилог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 подготовке к празднованию Дня Победы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Модальные слова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фæнды, хъæуы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Склонение личных местоимений в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краткой форме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новые слова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повторять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их за диктором.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Определять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значения слов с помощью словаря.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Воспринимать на слух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и отвечать на вопросы по его содержанию.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 текст и письменно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фиксировать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необходимую информацию.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Задавать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вопросы друг другу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них, работая в паре.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 на активизацию новой лексики.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Тренироваться в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употреблении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модальных слов.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тестовые задания, направленные на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закрепление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новой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лексики и повторение грамматического материала. 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Цызонӕмӕмӕцӕмӕарӕхсӕм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Выполнять упражнения на повторение пройденного материала.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8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6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-89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Иронæвзаг. Ӕвзагӕмӕисторийыбастдзинад.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Мини-тексты о истории осетинского языка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Полилог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«Цызонæмиронæвзаджытыххæй»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Отрывки из докладов школьников о знаменитых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ученых-осетиноведах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Рассуждения об отношении к языку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Грамматика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Глагольные  приставки с-,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ны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-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Повторение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Глагольные приставки а-, ба-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Слушать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словосочетания по теме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повторять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их за диктором.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Переводить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на осетинский язык.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с полным пониманием содержания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ответы на вопросы.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части предложений и записывать предложения.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Дополнять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Исправлять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ошибки в содержании и </w:t>
            </w: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полилог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..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Употреблять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речи глаголы с приставками.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Всеволод Миллер иронæвзаджытыххæй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Информация об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академикеВс.Ф.Миллере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Рассказ учителя о знаменитом ученом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Диалог – обсуждение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содержания рассказа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В.И. Абаев о Вс.Миллере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>Грамматика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Глагольная приставка с-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</w:rPr>
              <w:t xml:space="preserve">Повторение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Спряжение глаголов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Сложноподчиненные  предложения с придаточным времени </w:t>
            </w: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>Выполнение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упражнений, нацеленных на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активизацию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лексики по теме «Каникултæ».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Прогнозировать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содержание текста по заголовку.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Комментировать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заголовок теста.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Находить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 тексте эквиваленты русских словосочетаний.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Дополнять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предложения по тексту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записывать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их.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Задаватьвопросы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собеседнику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 собеседника.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Воспринимать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слух текст с опорой на комментарии.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задания на контроль понимания текста.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9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1-92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Уыйиугайдуртæйсамадтамæсыг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Рассказ учителя о В.И.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Абаеве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Мини-тексты о работах В.И. </w:t>
            </w: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Абаева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Отрывок из доклада школьника о знаменитом ученом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  <w:lang w:val="en-US"/>
              </w:rPr>
              <w:t>Грамматика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  <w:lang w:val="en-US"/>
              </w:rPr>
              <w:t>Повторение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Глагольныеприставки</w:t>
            </w:r>
            <w:proofErr w:type="spellEnd"/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Читать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текст и </w:t>
            </w: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отвечать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на вопросы.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Задавать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вопросы к каждому слову предложения.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упражнения, нацеленные на повторение  спряжения глагола и употребление приставок.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Составлять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диалог по рассказу.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Пересказывать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диалог.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</w:tr>
      <w:tr w:rsidR="00CE6177" w:rsidRPr="00CE6177" w:rsidTr="008A6CAF">
        <w:trPr>
          <w:trHeight w:val="430"/>
        </w:trPr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3324" w:type="dxa"/>
            <w:gridSpan w:val="3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Контролонкуыст</w:t>
            </w:r>
            <w:proofErr w:type="spellEnd"/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Цызонӕмӕмӕцӕмӕарӕхсӕм</w:t>
            </w: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Выполнять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упражнения на повторение пройденного материала.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9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5-98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lastRenderedPageBreak/>
              <w:t>Æрхæццæкæнын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каникултæ</w:t>
            </w:r>
            <w:proofErr w:type="spellEnd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!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Высказывания школьников о планах на лето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Мини-тексты об отдыхе в городе, в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селе, в лагере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u w:val="single"/>
                <w:lang w:val="en-US"/>
              </w:rPr>
              <w:t>Грамматика</w:t>
            </w:r>
            <w:proofErr w:type="spellEnd"/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Повторениепройденногоматериала</w:t>
            </w:r>
            <w:proofErr w:type="spellEnd"/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lastRenderedPageBreak/>
              <w:t xml:space="preserve">Слушать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текст с пониманием основного содержания.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 xml:space="preserve">Выполнять задание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на контроль понимания 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содержания текста.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 xml:space="preserve">99 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Цызонӕмӕмӕцӕмӕарӕхсӕм</w:t>
            </w:r>
            <w:r w:rsidRPr="00CE6177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?</w:t>
            </w:r>
          </w:p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2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Выполнять тестовые задания на повторение пройденного материала.</w:t>
            </w:r>
          </w:p>
        </w:tc>
      </w:tr>
      <w:tr w:rsidR="00CE6177" w:rsidRPr="00CE6177" w:rsidTr="008A6CAF">
        <w:tc>
          <w:tcPr>
            <w:tcW w:w="959" w:type="dxa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324" w:type="dxa"/>
            <w:gridSpan w:val="3"/>
          </w:tcPr>
          <w:p w:rsidR="00CE6177" w:rsidRPr="00CE6177" w:rsidRDefault="00CE6177" w:rsidP="008A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i/>
                <w:sz w:val="28"/>
                <w:szCs w:val="28"/>
              </w:rPr>
            </w:pPr>
            <w:proofErr w:type="spellStart"/>
            <w:r w:rsidRPr="00CE6177">
              <w:rPr>
                <w:rFonts w:ascii="Times New Roman" w:eastAsia="Georgia" w:hAnsi="Times New Roman" w:cs="Times New Roman"/>
                <w:sz w:val="28"/>
                <w:szCs w:val="28"/>
              </w:rPr>
              <w:t>Контролонкуыст</w:t>
            </w:r>
            <w:proofErr w:type="spellEnd"/>
          </w:p>
        </w:tc>
      </w:tr>
    </w:tbl>
    <w:p w:rsidR="00CE6177" w:rsidRDefault="00CE6177" w:rsidP="00CE6177">
      <w:bookmarkStart w:id="0" w:name="_GoBack"/>
      <w:bookmarkEnd w:id="0"/>
    </w:p>
    <w:p w:rsidR="00CE6177" w:rsidRDefault="00CE6177" w:rsidP="00CE6177">
      <w:pPr>
        <w:ind w:firstLine="854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CE6177" w:rsidRPr="00CE6177" w:rsidRDefault="00CE6177">
      <w:pPr>
        <w:rPr>
          <w:rFonts w:ascii="Times New Roman" w:hAnsi="Times New Roman" w:cs="Times New Roman"/>
          <w:sz w:val="28"/>
          <w:szCs w:val="28"/>
        </w:rPr>
      </w:pPr>
    </w:p>
    <w:sectPr w:rsidR="00CE6177" w:rsidRPr="00CE6177" w:rsidSect="007D1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D75C0"/>
    <w:multiLevelType w:val="hybridMultilevel"/>
    <w:tmpl w:val="33D4BA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876FC8"/>
    <w:multiLevelType w:val="hybridMultilevel"/>
    <w:tmpl w:val="3C643BF4"/>
    <w:lvl w:ilvl="0" w:tplc="4FDAD29C">
      <w:numFmt w:val="bullet"/>
      <w:lvlText w:val=""/>
      <w:lvlJc w:val="left"/>
      <w:pPr>
        <w:ind w:left="448" w:hanging="284"/>
      </w:pPr>
      <w:rPr>
        <w:rFonts w:ascii="Wingdings" w:eastAsia="Wingdings" w:hAnsi="Wingdings" w:cs="Wingdings" w:hint="default"/>
        <w:w w:val="101"/>
        <w:sz w:val="19"/>
        <w:szCs w:val="19"/>
      </w:rPr>
    </w:lvl>
    <w:lvl w:ilvl="1" w:tplc="586CB438">
      <w:numFmt w:val="bullet"/>
      <w:lvlText w:val="•"/>
      <w:lvlJc w:val="left"/>
      <w:pPr>
        <w:ind w:left="1047" w:hanging="284"/>
      </w:pPr>
      <w:rPr>
        <w:rFonts w:hint="default"/>
      </w:rPr>
    </w:lvl>
    <w:lvl w:ilvl="2" w:tplc="6B005860">
      <w:numFmt w:val="bullet"/>
      <w:lvlText w:val="•"/>
      <w:lvlJc w:val="left"/>
      <w:pPr>
        <w:ind w:left="1654" w:hanging="284"/>
      </w:pPr>
      <w:rPr>
        <w:rFonts w:hint="default"/>
      </w:rPr>
    </w:lvl>
    <w:lvl w:ilvl="3" w:tplc="B8D4401A">
      <w:numFmt w:val="bullet"/>
      <w:lvlText w:val="•"/>
      <w:lvlJc w:val="left"/>
      <w:pPr>
        <w:ind w:left="2261" w:hanging="284"/>
      </w:pPr>
      <w:rPr>
        <w:rFonts w:hint="default"/>
      </w:rPr>
    </w:lvl>
    <w:lvl w:ilvl="4" w:tplc="93DCCB98">
      <w:numFmt w:val="bullet"/>
      <w:lvlText w:val="•"/>
      <w:lvlJc w:val="left"/>
      <w:pPr>
        <w:ind w:left="2868" w:hanging="284"/>
      </w:pPr>
      <w:rPr>
        <w:rFonts w:hint="default"/>
      </w:rPr>
    </w:lvl>
    <w:lvl w:ilvl="5" w:tplc="0BCCED62">
      <w:numFmt w:val="bullet"/>
      <w:lvlText w:val="•"/>
      <w:lvlJc w:val="left"/>
      <w:pPr>
        <w:ind w:left="3475" w:hanging="284"/>
      </w:pPr>
      <w:rPr>
        <w:rFonts w:hint="default"/>
      </w:rPr>
    </w:lvl>
    <w:lvl w:ilvl="6" w:tplc="77D0F6D2">
      <w:numFmt w:val="bullet"/>
      <w:lvlText w:val="•"/>
      <w:lvlJc w:val="left"/>
      <w:pPr>
        <w:ind w:left="4082" w:hanging="284"/>
      </w:pPr>
      <w:rPr>
        <w:rFonts w:hint="default"/>
      </w:rPr>
    </w:lvl>
    <w:lvl w:ilvl="7" w:tplc="727C9B32">
      <w:numFmt w:val="bullet"/>
      <w:lvlText w:val="•"/>
      <w:lvlJc w:val="left"/>
      <w:pPr>
        <w:ind w:left="4689" w:hanging="284"/>
      </w:pPr>
      <w:rPr>
        <w:rFonts w:hint="default"/>
      </w:rPr>
    </w:lvl>
    <w:lvl w:ilvl="8" w:tplc="340E84D8">
      <w:numFmt w:val="bullet"/>
      <w:lvlText w:val="•"/>
      <w:lvlJc w:val="left"/>
      <w:pPr>
        <w:ind w:left="5296" w:hanging="284"/>
      </w:pPr>
      <w:rPr>
        <w:rFonts w:hint="default"/>
      </w:rPr>
    </w:lvl>
  </w:abstractNum>
  <w:abstractNum w:abstractNumId="2">
    <w:nsid w:val="2E901195"/>
    <w:multiLevelType w:val="hybridMultilevel"/>
    <w:tmpl w:val="432680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FA03D69"/>
    <w:multiLevelType w:val="hybridMultilevel"/>
    <w:tmpl w:val="4DA4F76E"/>
    <w:lvl w:ilvl="0" w:tplc="D9308A06">
      <w:numFmt w:val="bullet"/>
      <w:lvlText w:val="—"/>
      <w:lvlJc w:val="left"/>
      <w:pPr>
        <w:ind w:left="173" w:hanging="354"/>
      </w:pPr>
      <w:rPr>
        <w:rFonts w:ascii="Georgia" w:eastAsia="Georgia" w:hAnsi="Georgia" w:cs="Georgia" w:hint="default"/>
        <w:w w:val="109"/>
        <w:sz w:val="21"/>
        <w:szCs w:val="21"/>
      </w:rPr>
    </w:lvl>
    <w:lvl w:ilvl="1" w:tplc="AF04BB32">
      <w:numFmt w:val="bullet"/>
      <w:lvlText w:val="•"/>
      <w:lvlJc w:val="left"/>
      <w:pPr>
        <w:ind w:left="831" w:hanging="354"/>
      </w:pPr>
      <w:rPr>
        <w:rFonts w:hint="default"/>
      </w:rPr>
    </w:lvl>
    <w:lvl w:ilvl="2" w:tplc="16D41F1E">
      <w:numFmt w:val="bullet"/>
      <w:lvlText w:val="•"/>
      <w:lvlJc w:val="left"/>
      <w:pPr>
        <w:ind w:left="1483" w:hanging="354"/>
      </w:pPr>
      <w:rPr>
        <w:rFonts w:hint="default"/>
      </w:rPr>
    </w:lvl>
    <w:lvl w:ilvl="3" w:tplc="24E6FA28">
      <w:numFmt w:val="bullet"/>
      <w:lvlText w:val="•"/>
      <w:lvlJc w:val="left"/>
      <w:pPr>
        <w:ind w:left="2135" w:hanging="354"/>
      </w:pPr>
      <w:rPr>
        <w:rFonts w:hint="default"/>
      </w:rPr>
    </w:lvl>
    <w:lvl w:ilvl="4" w:tplc="7D4AE96A">
      <w:numFmt w:val="bullet"/>
      <w:lvlText w:val="•"/>
      <w:lvlJc w:val="left"/>
      <w:pPr>
        <w:ind w:left="2787" w:hanging="354"/>
      </w:pPr>
      <w:rPr>
        <w:rFonts w:hint="default"/>
      </w:rPr>
    </w:lvl>
    <w:lvl w:ilvl="5" w:tplc="2084E3EA">
      <w:numFmt w:val="bullet"/>
      <w:lvlText w:val="•"/>
      <w:lvlJc w:val="left"/>
      <w:pPr>
        <w:ind w:left="3438" w:hanging="354"/>
      </w:pPr>
      <w:rPr>
        <w:rFonts w:hint="default"/>
      </w:rPr>
    </w:lvl>
    <w:lvl w:ilvl="6" w:tplc="23086C24">
      <w:numFmt w:val="bullet"/>
      <w:lvlText w:val="•"/>
      <w:lvlJc w:val="left"/>
      <w:pPr>
        <w:ind w:left="4090" w:hanging="354"/>
      </w:pPr>
      <w:rPr>
        <w:rFonts w:hint="default"/>
      </w:rPr>
    </w:lvl>
    <w:lvl w:ilvl="7" w:tplc="069CFC1E">
      <w:numFmt w:val="bullet"/>
      <w:lvlText w:val="•"/>
      <w:lvlJc w:val="left"/>
      <w:pPr>
        <w:ind w:left="4742" w:hanging="354"/>
      </w:pPr>
      <w:rPr>
        <w:rFonts w:hint="default"/>
      </w:rPr>
    </w:lvl>
    <w:lvl w:ilvl="8" w:tplc="B22CBA88">
      <w:numFmt w:val="bullet"/>
      <w:lvlText w:val="•"/>
      <w:lvlJc w:val="left"/>
      <w:pPr>
        <w:ind w:left="5394" w:hanging="354"/>
      </w:pPr>
      <w:rPr>
        <w:rFonts w:hint="default"/>
      </w:rPr>
    </w:lvl>
  </w:abstractNum>
  <w:abstractNum w:abstractNumId="4">
    <w:nsid w:val="65BA5874"/>
    <w:multiLevelType w:val="hybridMultilevel"/>
    <w:tmpl w:val="5DDC4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8B624C"/>
    <w:multiLevelType w:val="hybridMultilevel"/>
    <w:tmpl w:val="81948E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FD937FE"/>
    <w:multiLevelType w:val="hybridMultilevel"/>
    <w:tmpl w:val="829C37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D324BE2"/>
    <w:multiLevelType w:val="hybridMultilevel"/>
    <w:tmpl w:val="B7C4937A"/>
    <w:lvl w:ilvl="0" w:tplc="1DA6B378">
      <w:numFmt w:val="bullet"/>
      <w:lvlText w:val="•"/>
      <w:lvlJc w:val="left"/>
      <w:pPr>
        <w:ind w:left="668" w:hanging="240"/>
      </w:pPr>
      <w:rPr>
        <w:rFonts w:ascii="Georgia" w:eastAsia="Georgia" w:hAnsi="Georgia" w:cs="Georgia" w:hint="default"/>
        <w:w w:val="191"/>
        <w:position w:val="-2"/>
        <w:sz w:val="25"/>
        <w:szCs w:val="25"/>
      </w:rPr>
    </w:lvl>
    <w:lvl w:ilvl="1" w:tplc="B90CAA1C">
      <w:numFmt w:val="bullet"/>
      <w:lvlText w:val="•"/>
      <w:lvlJc w:val="left"/>
      <w:pPr>
        <w:ind w:left="1263" w:hanging="240"/>
      </w:pPr>
      <w:rPr>
        <w:rFonts w:hint="default"/>
      </w:rPr>
    </w:lvl>
    <w:lvl w:ilvl="2" w:tplc="6FD4965E">
      <w:numFmt w:val="bullet"/>
      <w:lvlText w:val="•"/>
      <w:lvlJc w:val="left"/>
      <w:pPr>
        <w:ind w:left="1867" w:hanging="240"/>
      </w:pPr>
      <w:rPr>
        <w:rFonts w:hint="default"/>
      </w:rPr>
    </w:lvl>
    <w:lvl w:ilvl="3" w:tplc="399450C6">
      <w:numFmt w:val="bullet"/>
      <w:lvlText w:val="•"/>
      <w:lvlJc w:val="left"/>
      <w:pPr>
        <w:ind w:left="2471" w:hanging="240"/>
      </w:pPr>
      <w:rPr>
        <w:rFonts w:hint="default"/>
      </w:rPr>
    </w:lvl>
    <w:lvl w:ilvl="4" w:tplc="25940356">
      <w:numFmt w:val="bullet"/>
      <w:lvlText w:val="•"/>
      <w:lvlJc w:val="left"/>
      <w:pPr>
        <w:ind w:left="3075" w:hanging="240"/>
      </w:pPr>
      <w:rPr>
        <w:rFonts w:hint="default"/>
      </w:rPr>
    </w:lvl>
    <w:lvl w:ilvl="5" w:tplc="794005AE">
      <w:numFmt w:val="bullet"/>
      <w:lvlText w:val="•"/>
      <w:lvlJc w:val="left"/>
      <w:pPr>
        <w:ind w:left="3678" w:hanging="240"/>
      </w:pPr>
      <w:rPr>
        <w:rFonts w:hint="default"/>
      </w:rPr>
    </w:lvl>
    <w:lvl w:ilvl="6" w:tplc="35EE3ACA">
      <w:numFmt w:val="bullet"/>
      <w:lvlText w:val="•"/>
      <w:lvlJc w:val="left"/>
      <w:pPr>
        <w:ind w:left="4282" w:hanging="240"/>
      </w:pPr>
      <w:rPr>
        <w:rFonts w:hint="default"/>
      </w:rPr>
    </w:lvl>
    <w:lvl w:ilvl="7" w:tplc="A2BA2822">
      <w:numFmt w:val="bullet"/>
      <w:lvlText w:val="•"/>
      <w:lvlJc w:val="left"/>
      <w:pPr>
        <w:ind w:left="4886" w:hanging="240"/>
      </w:pPr>
      <w:rPr>
        <w:rFonts w:hint="default"/>
      </w:rPr>
    </w:lvl>
    <w:lvl w:ilvl="8" w:tplc="F22C45B6">
      <w:numFmt w:val="bullet"/>
      <w:lvlText w:val="•"/>
      <w:lvlJc w:val="left"/>
      <w:pPr>
        <w:ind w:left="5490" w:hanging="240"/>
      </w:pPr>
      <w:rPr>
        <w:rFonts w:hint="default"/>
      </w:rPr>
    </w:lvl>
  </w:abstractNum>
  <w:abstractNum w:abstractNumId="8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E6177"/>
    <w:rsid w:val="00026AA7"/>
    <w:rsid w:val="00344F38"/>
    <w:rsid w:val="007D1374"/>
    <w:rsid w:val="007F6ACB"/>
    <w:rsid w:val="008A6CAF"/>
    <w:rsid w:val="00CE6177"/>
    <w:rsid w:val="00DB74E1"/>
    <w:rsid w:val="00F56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6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6177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E6177"/>
  </w:style>
  <w:style w:type="table" w:customStyle="1" w:styleId="TableNormal">
    <w:name w:val="Table Normal"/>
    <w:uiPriority w:val="2"/>
    <w:semiHidden/>
    <w:unhideWhenUsed/>
    <w:qFormat/>
    <w:rsid w:val="00CE617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CE6177"/>
    <w:pPr>
      <w:widowControl w:val="0"/>
      <w:autoSpaceDE w:val="0"/>
      <w:autoSpaceDN w:val="0"/>
      <w:spacing w:after="0" w:line="240" w:lineRule="auto"/>
      <w:ind w:left="1236"/>
    </w:pPr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21">
    <w:name w:val="Оглавление 21"/>
    <w:basedOn w:val="a"/>
    <w:uiPriority w:val="1"/>
    <w:qFormat/>
    <w:rsid w:val="00CE6177"/>
    <w:pPr>
      <w:widowControl w:val="0"/>
      <w:autoSpaceDE w:val="0"/>
      <w:autoSpaceDN w:val="0"/>
      <w:spacing w:before="86" w:after="0" w:line="240" w:lineRule="auto"/>
      <w:ind w:left="1236"/>
    </w:pPr>
    <w:rPr>
      <w:rFonts w:ascii="Georgia" w:eastAsia="Georgia" w:hAnsi="Georgia" w:cs="Georgia"/>
      <w:b/>
      <w:bCs/>
      <w:i/>
      <w:lang w:val="en-US" w:eastAsia="en-US"/>
    </w:rPr>
  </w:style>
  <w:style w:type="paragraph" w:customStyle="1" w:styleId="31">
    <w:name w:val="Оглавление 31"/>
    <w:basedOn w:val="a"/>
    <w:uiPriority w:val="1"/>
    <w:qFormat/>
    <w:rsid w:val="00CE6177"/>
    <w:pPr>
      <w:widowControl w:val="0"/>
      <w:autoSpaceDE w:val="0"/>
      <w:autoSpaceDN w:val="0"/>
      <w:spacing w:before="86" w:after="0" w:line="240" w:lineRule="auto"/>
      <w:ind w:left="1520"/>
    </w:pPr>
    <w:rPr>
      <w:rFonts w:ascii="Georgia" w:eastAsia="Georgia" w:hAnsi="Georgia" w:cs="Georgia"/>
      <w:sz w:val="21"/>
      <w:szCs w:val="21"/>
      <w:lang w:val="en-US" w:eastAsia="en-US"/>
    </w:rPr>
  </w:style>
  <w:style w:type="paragraph" w:styleId="a5">
    <w:name w:val="Body Text"/>
    <w:basedOn w:val="a"/>
    <w:link w:val="a6"/>
    <w:uiPriority w:val="1"/>
    <w:qFormat/>
    <w:rsid w:val="00CE6177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1"/>
      <w:szCs w:val="21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1"/>
    <w:rsid w:val="00CE6177"/>
    <w:rPr>
      <w:rFonts w:ascii="Georgia" w:eastAsia="Georgia" w:hAnsi="Georgia" w:cs="Georgia"/>
      <w:sz w:val="21"/>
      <w:szCs w:val="21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CE6177"/>
    <w:pPr>
      <w:widowControl w:val="0"/>
      <w:autoSpaceDE w:val="0"/>
      <w:autoSpaceDN w:val="0"/>
      <w:spacing w:after="0" w:line="240" w:lineRule="auto"/>
      <w:ind w:left="854"/>
      <w:outlineLvl w:val="1"/>
    </w:pPr>
    <w:rPr>
      <w:rFonts w:ascii="Arial" w:eastAsia="Arial" w:hAnsi="Arial" w:cs="Arial"/>
      <w:b/>
      <w:bCs/>
      <w:sz w:val="30"/>
      <w:szCs w:val="30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CE6177"/>
    <w:pPr>
      <w:widowControl w:val="0"/>
      <w:autoSpaceDE w:val="0"/>
      <w:autoSpaceDN w:val="0"/>
      <w:spacing w:before="65" w:after="0" w:line="240" w:lineRule="auto"/>
      <w:ind w:left="2727"/>
      <w:outlineLvl w:val="2"/>
    </w:pPr>
    <w:rPr>
      <w:rFonts w:ascii="Arial" w:eastAsia="Arial" w:hAnsi="Arial" w:cs="Arial"/>
      <w:b/>
      <w:bCs/>
      <w:sz w:val="29"/>
      <w:szCs w:val="29"/>
      <w:lang w:val="en-US" w:eastAsia="en-US"/>
    </w:rPr>
  </w:style>
  <w:style w:type="paragraph" w:customStyle="1" w:styleId="310">
    <w:name w:val="Заголовок 31"/>
    <w:basedOn w:val="a"/>
    <w:uiPriority w:val="1"/>
    <w:qFormat/>
    <w:rsid w:val="00CE6177"/>
    <w:pPr>
      <w:widowControl w:val="0"/>
      <w:autoSpaceDE w:val="0"/>
      <w:autoSpaceDN w:val="0"/>
      <w:spacing w:after="0" w:line="240" w:lineRule="auto"/>
      <w:ind w:left="1026"/>
      <w:outlineLvl w:val="3"/>
    </w:pPr>
    <w:rPr>
      <w:rFonts w:ascii="Arial" w:eastAsia="Arial" w:hAnsi="Arial" w:cs="Arial"/>
      <w:b/>
      <w:bCs/>
      <w:sz w:val="25"/>
      <w:szCs w:val="25"/>
      <w:lang w:val="en-US" w:eastAsia="en-US"/>
    </w:rPr>
  </w:style>
  <w:style w:type="paragraph" w:customStyle="1" w:styleId="41">
    <w:name w:val="Заголовок 41"/>
    <w:basedOn w:val="a"/>
    <w:uiPriority w:val="1"/>
    <w:qFormat/>
    <w:rsid w:val="00CE6177"/>
    <w:pPr>
      <w:widowControl w:val="0"/>
      <w:autoSpaceDE w:val="0"/>
      <w:autoSpaceDN w:val="0"/>
      <w:spacing w:after="0" w:line="206" w:lineRule="exact"/>
      <w:ind w:left="1236"/>
      <w:outlineLvl w:val="4"/>
    </w:pPr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51">
    <w:name w:val="Заголовок 51"/>
    <w:basedOn w:val="a"/>
    <w:uiPriority w:val="1"/>
    <w:qFormat/>
    <w:rsid w:val="00CE6177"/>
    <w:pPr>
      <w:widowControl w:val="0"/>
      <w:autoSpaceDE w:val="0"/>
      <w:autoSpaceDN w:val="0"/>
      <w:spacing w:after="0" w:line="207" w:lineRule="exact"/>
      <w:ind w:left="1463"/>
      <w:outlineLvl w:val="5"/>
    </w:pPr>
    <w:rPr>
      <w:rFonts w:ascii="Trebuchet MS" w:eastAsia="Trebuchet MS" w:hAnsi="Trebuchet MS" w:cs="Trebuchet MS"/>
      <w:b/>
      <w:bCs/>
      <w:i/>
      <w:sz w:val="21"/>
      <w:szCs w:val="21"/>
      <w:lang w:val="en-US" w:eastAsia="en-US"/>
    </w:rPr>
  </w:style>
  <w:style w:type="paragraph" w:styleId="a7">
    <w:name w:val="List Paragraph"/>
    <w:basedOn w:val="a"/>
    <w:uiPriority w:val="1"/>
    <w:qFormat/>
    <w:rsid w:val="00CE6177"/>
    <w:pPr>
      <w:widowControl w:val="0"/>
      <w:autoSpaceDE w:val="0"/>
      <w:autoSpaceDN w:val="0"/>
      <w:spacing w:after="0" w:line="240" w:lineRule="auto"/>
      <w:ind w:left="1236" w:right="1178" w:hanging="283"/>
      <w:jc w:val="both"/>
    </w:pPr>
    <w:rPr>
      <w:rFonts w:ascii="Georgia" w:eastAsia="Georgia" w:hAnsi="Georgia" w:cs="Georgia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CE6177"/>
    <w:pPr>
      <w:widowControl w:val="0"/>
      <w:autoSpaceDE w:val="0"/>
      <w:autoSpaceDN w:val="0"/>
      <w:spacing w:after="0" w:line="240" w:lineRule="auto"/>
      <w:ind w:left="448"/>
    </w:pPr>
    <w:rPr>
      <w:rFonts w:ascii="Georgia" w:eastAsia="Georgia" w:hAnsi="Georgia" w:cs="Georgia"/>
      <w:lang w:val="en-US" w:eastAsia="en-US"/>
    </w:rPr>
  </w:style>
  <w:style w:type="table" w:styleId="a8">
    <w:name w:val="Table Grid"/>
    <w:basedOn w:val="a1"/>
    <w:uiPriority w:val="59"/>
    <w:rsid w:val="00CE617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CE617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CE6177"/>
    <w:rPr>
      <w:rFonts w:ascii="Calibri" w:eastAsia="Calibri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CE617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CE6177"/>
    <w:rPr>
      <w:rFonts w:ascii="Calibri" w:eastAsia="Calibri" w:hAnsi="Calibri" w:cs="Times New Roman"/>
      <w:lang w:eastAsia="en-US"/>
    </w:rPr>
  </w:style>
  <w:style w:type="paragraph" w:styleId="ad">
    <w:name w:val="Normal (Web)"/>
    <w:basedOn w:val="a"/>
    <w:uiPriority w:val="99"/>
    <w:semiHidden/>
    <w:unhideWhenUsed/>
    <w:rsid w:val="00CE6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rsid w:val="00CE6177"/>
    <w:rPr>
      <w:rFonts w:cs="Times New Roman"/>
    </w:rPr>
  </w:style>
  <w:style w:type="paragraph" w:customStyle="1" w:styleId="410">
    <w:name w:val="Оглавление 41"/>
    <w:basedOn w:val="a"/>
    <w:uiPriority w:val="1"/>
    <w:qFormat/>
    <w:rsid w:val="00CE6177"/>
    <w:pPr>
      <w:widowControl w:val="0"/>
      <w:autoSpaceDE w:val="0"/>
      <w:autoSpaceDN w:val="0"/>
      <w:spacing w:before="18" w:after="0" w:line="240" w:lineRule="auto"/>
      <w:ind w:left="627"/>
    </w:pPr>
    <w:rPr>
      <w:rFonts w:ascii="Georgia" w:eastAsia="Georgia" w:hAnsi="Georgia" w:cs="Georgia"/>
      <w:sz w:val="19"/>
      <w:szCs w:val="19"/>
      <w:lang w:val="en-US" w:eastAsia="en-US"/>
    </w:rPr>
  </w:style>
  <w:style w:type="paragraph" w:customStyle="1" w:styleId="Oqz">
    <w:name w:val="„O„q„Ќ„‰„~„Ќ„z"/>
    <w:basedOn w:val="a"/>
    <w:rsid w:val="00CE6177"/>
    <w:pPr>
      <w:suppressAutoHyphens/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5531</Words>
  <Characters>31533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2021-12-29T14:47:00Z</dcterms:created>
  <dcterms:modified xsi:type="dcterms:W3CDTF">2024-10-11T18:14:00Z</dcterms:modified>
</cp:coreProperties>
</file>